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3  上下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教学内容：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教科书第5～6页，认识上下并会用上下描述物体的相对位置。</w:t>
      </w:r>
      <w:bookmarkStart w:id="0" w:name="_GoBack"/>
      <w:bookmarkEnd w:id="0"/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教学目标：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1、结合熟悉的事物，经历认识上、下位置关系的过程。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2、会用上、下描述物体的相对位置；能用前后、左右、上下等描述生活空间中某个物体的位置。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3、能从不同角度观察事物，感受数学与生活的联系，体验数学学习的乐趣。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重、难点：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体会从不同角度观察事物的前后、左右、上下等描述物体的位置。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难点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感受前、后与日常生活的紧密联系，增强学习数学的自信心。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教学准备：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教师准备：歌曲《弯弯的月亮》、弯弯的月亮视频，看图讲故事。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学生准备：数学教科书、语文教科书、文具盒。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教学过程：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（一）歌曲导入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播放歌曲《弯弯的月亮》，让学生边听边想歌词中所描绘的美丽景色。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设计意图：通过一首美妙的歌曲，激发学生的兴趣，让学生边听边想象歌词中所描绘的景色，发展初步的空间想象能力。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探究新知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放“夜景”动画课件，让学生观察情境图，说一说图中的景物。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给学生充分的交流时间，找出图中所有的景物。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师：这是一幅美丽的乡村夜景图，谁愿意说一说从图中你都看到了什么景物？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对能够应用上、下、左、右、前、后位置关系来描述的，教师予以表扬。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设计意图：欣赏动画课件，直观感受歌词中与画面的景物。为讲故事和认识上、下做准备。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提出看图讲故事的要求，让学生用自己的语言描述乡村的图。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设计意图：激发学生兴趣，初步感受上、下。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鼓励学生用上、下描述景物位置，通过图中事物的位置，使学生了解物体位置的相对性。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师：同学们讲的真好，你们能试着用上、下描述一下自己看到的景物的位置吗？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学生可能会说：小桥的下面有小河，还有小船；小男孩在桥上走，桥下面有一条船；小朋友们在大树下玩游戏。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师：谁能说一说月亮、小桥和小船的位置？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学生会有不同回答，比如：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月亮在小桥上面，小船在小桥下面；月亮在上面，小桥在中间，小船在下面；月亮和小桥比，月亮在上面，小桥在下面，小桥和小船比，小桥在上面，小船在下面。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最后一种说法学生如果想不到，教师可以适当启发引导。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设计意图：会用上、下描述空间物体的位置，感受数学与生活的联系。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看图说话，教师谈话并出示图片，让学生说一说柜中有哪些物品。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师：在现实生活中，我们经常需要说出一些物品的位置。现在咱们来看一看课本中的物品柜，说一说柜中有什么?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生：有书、玩具熊、娃娃。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生：有鸡蛋、牛奶、面包。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学生可能有不同的表达方式，只要说出柜中的物品即可。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设计意图：通过谈话再次引起学生的兴趣。了解柜中的物品，为下面的活动做准备。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提出“说一说柜中物品摆放位置”的要求，给学生充分的发言机会。鼓励学生用上下或左右描述柜中物品位置。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师：观察柜中物品，说一说是怎么摆放的，你能说出某件物品在柜中的位置吗？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生：书在玩具的上面；玩具在书的下面。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生：书的下面有玩具和牛奶。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生：牛奶在鸡蛋的右边，娃娃在小熊的右边。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、、、、、、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只要学生说的位置正确就要给予肯定。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设计意图：给学生提供综合运用已有知识和经验，自主表达看法的机会，获得数学学习的成功体验，学会用上、下、左、右描述生活空间中某个物品的位置。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让学生按口令摆课本和文具。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师:你们描述的都非常正确，下面你们和老师一起来做个游戏好吗？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我们要做的游戏是按老师口令摆课本和文具，看谁摆的又快又正确。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例：数学课本在语文课本的上面，文具盒在数学课本的上面。、、、、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同桌互相检查摆放是否正确，同时自己巡视查看学生摆放情况。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观察教室中的物品，用上下描述物品的位置关系。(请学生回答并点评）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师：今天我们学习了“上和下”，现在请你试着用“上”、“下”来描述教师中的物品。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生：国旗在黑板的上面。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生：电扇在课桌的上面。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生：凳子在桌子的下面。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、、、、、、、</w:t>
      </w:r>
    </w:p>
    <w:p>
      <w:pPr>
        <w:jc w:val="left"/>
        <w:rPr>
          <w:rFonts w:hint="eastAsia" w:ascii="宋体" w:hAnsi="宋体" w:cs="宋体"/>
          <w:color w:val="FF0000"/>
          <w:sz w:val="28"/>
          <w:szCs w:val="28"/>
        </w:rPr>
      </w:pPr>
      <w:r>
        <w:rPr>
          <w:rFonts w:hint="eastAsia" w:ascii="宋体" w:hAnsi="宋体" w:cs="宋体"/>
          <w:color w:val="FF0000"/>
          <w:sz w:val="28"/>
          <w:szCs w:val="28"/>
        </w:rPr>
        <w:t>学生描述的正确即可。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现实的情境活动中，让学生获得大量的感性材料，为学习上下奠定基础。通过看一看、摆一摆、说一说让学生体会上下的相对性，更全面的理解评判上下的标准。这样有利于培养学生勤于思考、善于动脑的习惯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(三）巩固新知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1、教材第6页第1题，先让学生观察卧室图，说一说图中都有什么。然后让学生从自己观察的角度出发，先说出地球仪的位置，再鼓励学生说出卧室中其他物品的位置。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设计意图：在具体情境中，学会从不同的角度观察事物的位置，用不同的方式描述某件物品。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练一练第2题，先观察水果架图，说一说有什么水果，再鼓励学生表达自己的发现，说出各种水果的位置。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设计意图：提高学生感兴趣的素材，为学生从不同角度观察事物、描述某个物品的位置提高开放的空间。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练一练第3题，课件演示，让学生弄清题意，再鼓励学生考虑小动物们的需要和特点，自主设计分配方案。交流学生设计的分配方案，要给学生充分表达不同意见的机会，重点说一说自己分配房子的想法。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设计意图：利用给小动物分房子这种学生感兴趣的素材，给学生创造自主解决问题的机会，体验数学学习的乐趣。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（四）达标反馈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习题：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蓝天在头(）面，大地在脚（）面。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小鸟在树（）面，老牛在树（）面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sz w:val="28"/>
          <w:szCs w:val="28"/>
        </w:rPr>
      </w:pPr>
    </w:p>
    <w:p>
      <w:pPr>
        <w:widowControl/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drawing>
          <wp:inline distT="0" distB="0" distL="0" distR="0">
            <wp:extent cx="1333500" cy="1714500"/>
            <wp:effectExtent l="0" t="0" r="0" b="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333333"/>
          <w:sz w:val="28"/>
          <w:szCs w:val="28"/>
          <w:shd w:val="clear" w:color="auto" w:fill="FCFCFC"/>
        </w:rPr>
      </w:pPr>
      <w:r>
        <w:rPr>
          <w:rFonts w:hint="eastAsia" w:ascii="宋体" w:hAnsi="宋体" w:cs="宋体"/>
          <w:sz w:val="28"/>
          <w:szCs w:val="28"/>
        </w:rPr>
        <w:t>红灯在黄灯的（）面，绿灯在红灯的（）面。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答案：上、下；上、下；上、下。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（五）课堂小结</w:t>
      </w:r>
    </w:p>
    <w:p>
      <w:pPr>
        <w:adjustRightInd w:val="0"/>
        <w:snapToGrid w:val="0"/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通过今天这节课的学习，你知道了什么，学会了什么？还有不懂的地方吗？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让学生谈谈自己的收获，体现了一种“反思”思想，使学生学会总结知识，深化知识，把所学知识变成自己内在的东西。讲出还不懂的问题，可以发现教学活动中的不足之处，为今后改进学习方法找到依据。</w:t>
      </w:r>
    </w:p>
    <w:p>
      <w:pPr>
        <w:jc w:val="left"/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kern w:val="0"/>
          <w:sz w:val="28"/>
          <w:szCs w:val="28"/>
        </w:rPr>
        <w:t>（六）作业</w:t>
      </w: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drawing>
          <wp:inline distT="0" distB="0" distL="0" distR="0">
            <wp:extent cx="5273040" cy="2209800"/>
            <wp:effectExtent l="0" t="0" r="3810" b="0"/>
            <wp:docPr id="7" name="图片 7" descr="IMG_5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74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3、</w:t>
      </w:r>
      <w:r>
        <w:rPr>
          <w:rFonts w:hint="eastAsia" w:ascii="宋体" w:hAnsi="宋体" w:cs="宋体"/>
          <w:b/>
          <w:bCs/>
          <w:sz w:val="28"/>
          <w:szCs w:val="28"/>
        </w:rPr>
        <w:drawing>
          <wp:inline distT="0" distB="0" distL="0" distR="0">
            <wp:extent cx="5273040" cy="2529840"/>
            <wp:effectExtent l="0" t="0" r="3810" b="3810"/>
            <wp:docPr id="6" name="图片 6" descr="IMG_5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574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drawing>
          <wp:inline distT="0" distB="0" distL="0" distR="0">
            <wp:extent cx="5273040" cy="2232660"/>
            <wp:effectExtent l="0" t="0" r="3810" b="0"/>
            <wp:docPr id="5" name="图片 5" descr="IMG_5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574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</w:p>
    <w:p>
      <w:p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答案：</w:t>
      </w:r>
    </w:p>
    <w:p>
      <w:pPr>
        <w:numPr>
          <w:ilvl w:val="0"/>
          <w:numId w:val="5"/>
        </w:num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下、上、太阳、大树、小鸟、下。</w:t>
      </w:r>
    </w:p>
    <w:p>
      <w:pPr>
        <w:numPr>
          <w:ilvl w:val="0"/>
          <w:numId w:val="5"/>
        </w:num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9、7、3、1.相邻两个数字之间隔一个数学，差是2.</w:t>
      </w:r>
    </w:p>
    <w:p>
      <w:pPr>
        <w:numPr>
          <w:ilvl w:val="0"/>
          <w:numId w:val="5"/>
        </w:num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3楼、4楼、6层。</w:t>
      </w:r>
    </w:p>
    <w:p>
      <w:pPr>
        <w:numPr>
          <w:ilvl w:val="0"/>
          <w:numId w:val="5"/>
        </w:num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小兔、4；小马、1；小狗、小猴、小马；小猴、小狗、小兔。</w:t>
      </w:r>
    </w:p>
    <w:p>
      <w:pPr>
        <w:adjustRightInd w:val="0"/>
        <w:snapToGrid w:val="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板书设计：</w:t>
      </w:r>
    </w:p>
    <w:p>
      <w:pPr>
        <w:adjustRightInd w:val="0"/>
        <w:snapToGrid w:val="0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一 位置</w:t>
      </w:r>
    </w:p>
    <w:p>
      <w:pPr>
        <w:adjustRightInd w:val="0"/>
        <w:snapToGrid w:val="0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上下</w:t>
      </w:r>
    </w:p>
    <w:p>
      <w:pPr>
        <w:jc w:val="left"/>
        <w:rPr>
          <w:rFonts w:hint="eastAsia" w:ascii="宋体" w:hAnsi="宋体" w:cs="宋体"/>
          <w:b/>
          <w:bCs/>
          <w:color w:val="000000"/>
          <w:sz w:val="28"/>
          <w:szCs w:val="28"/>
        </w:rPr>
      </w:pP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>教学资料包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教学精彩片段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首先，歌曲导入，播放歌曲《弯弯的月亮》，让学生边听边想歌词中所描绘的美丽景色。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其次，放“夜景”动画课件，让学生观察情境图，说一说图中的景物。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给学生充分的交流时间，找出图中所有的景物。欣赏动画课件，直观感受歌词中与画面的景物。为讲故事和认识上、下做准备。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通过歌曲和动画来激发学生学习的兴趣与热情。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再次，通过看图说话，进一步让学生巩固对上下的理解。给学生提供综合运用已有知识和经验，自主表达看法的机会，获得数学学习的成功体验，学会用上、下、左、右描述生活空间中某个物品的位置。</w:t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教学资源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1、猜猜看。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869180" cy="3009900"/>
            <wp:effectExtent l="0" t="0" r="7620" b="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2、</w:t>
      </w:r>
    </w:p>
    <w:p>
      <w:pPr>
        <w:widowControl/>
        <w:jc w:val="left"/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785360" cy="1844040"/>
            <wp:effectExtent l="0" t="0" r="0" b="381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正方体在圆柱的（）面。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长方体的（）面和右面有圆柱。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球在正方体的（)面。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3、看图填空。</w:t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379720" cy="2057400"/>
            <wp:effectExtent l="0" t="0" r="0" b="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97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答案：1、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2层、3层、5层。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2、 下面、下面、上面。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3、</w:t>
      </w:r>
    </w:p>
    <w:p>
      <w:pPr>
        <w:widowControl/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4686300" cy="164592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资料链接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1.小学生数学概念的发展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（1）从获得并建立初级概念为主发展到逐步理解并建立二级概念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（2）从认识概念的自身属性逐步发展到理解概念间的关系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（3）数学概念的建立受经验的干扰逐渐减弱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2.小学生数学技能的发展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（1）从依赖结构完满的示范导向发展到依赖对内部意义的理解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（2）从外部的展开的思维发展到内部的压缩的思维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（3）数感和符号意识的逐步提高，支持着运算向灵活性、简洁性和多样性发展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3.小学生空间知觉能力的发展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（1）方位感是逐步建立的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（2）空间概念的建立逐渐从外显特征的把握发展到对本质特征的把握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（3）空间透视能力是逐步增强的    </w:t>
      </w: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jc w:val="left"/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rPr>
          <w:rFonts w:hint="eastAsia" w:ascii="宋体" w:hAnsi="宋体" w:cs="宋体"/>
          <w:b/>
          <w:bCs/>
          <w:color w:val="000000"/>
          <w:sz w:val="28"/>
          <w:szCs w:val="28"/>
        </w:rPr>
      </w:pPr>
    </w:p>
    <w:p>
      <w:pPr>
        <w:rPr>
          <w:rFonts w:hint="eastAsia" w:ascii="宋体" w:hAnsi="宋体" w:cs="宋体"/>
          <w:b/>
          <w:bCs/>
          <w:color w:val="000000"/>
          <w:sz w:val="28"/>
          <w:szCs w:val="28"/>
        </w:rPr>
      </w:pP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rFonts w:hint="eastAsia"/>
      </w:rPr>
    </w:pPr>
    <w:r>
      <w:rPr>
        <w:rFonts w:hint="eastAsia"/>
      </w:rPr>
      <w:t>梯田文化    教辅专家                               《课堂点睛》 《课堂内外》</w:t>
    </w:r>
  </w:p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5C182AC"/>
    <w:multiLevelType w:val="singleLevel"/>
    <w:tmpl w:val="55C182A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5FED955"/>
    <w:multiLevelType w:val="singleLevel"/>
    <w:tmpl w:val="55FED955"/>
    <w:lvl w:ilvl="0" w:tentative="0">
      <w:start w:val="2"/>
      <w:numFmt w:val="chineseCounting"/>
      <w:suff w:val="nothing"/>
      <w:lvlText w:val="（%1）"/>
      <w:lvlJc w:val="left"/>
    </w:lvl>
  </w:abstractNum>
  <w:abstractNum w:abstractNumId="2">
    <w:nsid w:val="55FED999"/>
    <w:multiLevelType w:val="singleLevel"/>
    <w:tmpl w:val="55FED999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5FEDE72"/>
    <w:multiLevelType w:val="singleLevel"/>
    <w:tmpl w:val="55FEDE72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55FEE419"/>
    <w:multiLevelType w:val="singleLevel"/>
    <w:tmpl w:val="55FEE419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560929AB"/>
    <w:multiLevelType w:val="singleLevel"/>
    <w:tmpl w:val="560929AB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42466A"/>
    <w:rsid w:val="00222352"/>
    <w:rsid w:val="0042466A"/>
    <w:rsid w:val="00783388"/>
    <w:rsid w:val="00795E54"/>
    <w:rsid w:val="21C37DB3"/>
    <w:rsid w:val="44D0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autoRedefine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10</Pages>
  <Words>449</Words>
  <Characters>2560</Characters>
  <Lines>21</Lines>
  <Paragraphs>6</Paragraphs>
  <TotalTime>0</TotalTime>
  <ScaleCrop>false</ScaleCrop>
  <LinksUpToDate>false</LinksUpToDate>
  <CharactersWithSpaces>3003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2018-08-29T06:03:00Z</dcterms:created>
  <dc:creator>Administrator</dc:creator>
  <cp:lastModifiedBy>Administrator</cp:lastModifiedBy>
  <dcterms:modified xsi:type="dcterms:W3CDTF">2024-01-03T06:44:02Z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34A5D352FCAD414E8F967418F79DBF37</vt:lpwstr>
  </property>
</Properties>
</file>